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394" w:rsidRDefault="001C1312" w:rsidP="00765394">
      <w:pPr>
        <w:ind w:left="10065"/>
        <w:jc w:val="both"/>
        <w:rPr>
          <w:rFonts w:ascii="Times New Roman" w:hAnsi="Times New Roman" w:cs="Times New Roman"/>
          <w:lang w:val="kk-KZ"/>
        </w:rPr>
      </w:pPr>
      <w:r w:rsidRPr="00B307DA">
        <w:rPr>
          <w:rFonts w:ascii="Times New Roman" w:hAnsi="Times New Roman" w:cs="Times New Roman"/>
          <w:b/>
          <w:lang w:val="kk-KZ"/>
        </w:rPr>
        <w:t>Приложение №1</w:t>
      </w:r>
      <w:r w:rsidR="00EE3946">
        <w:rPr>
          <w:rFonts w:ascii="Times New Roman" w:hAnsi="Times New Roman" w:cs="Times New Roman"/>
          <w:lang w:val="kk-KZ"/>
        </w:rPr>
        <w:t xml:space="preserve"> к тендерной документации   </w:t>
      </w:r>
    </w:p>
    <w:p w:rsidR="001C1312" w:rsidRPr="00B307DA" w:rsidRDefault="001C1312" w:rsidP="00765394">
      <w:pPr>
        <w:ind w:left="10065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B307DA">
        <w:rPr>
          <w:rFonts w:ascii="Times New Roman" w:hAnsi="Times New Roman" w:cs="Times New Roman"/>
          <w:color w:val="000000" w:themeColor="text1"/>
        </w:rPr>
        <w:t>_____________________</w:t>
      </w:r>
      <w:r w:rsidRPr="00B307DA">
        <w:rPr>
          <w:rFonts w:ascii="Times New Roman" w:hAnsi="Times New Roman" w:cs="Times New Roman"/>
          <w:color w:val="000000" w:themeColor="text1"/>
          <w:lang w:val="kk-KZ"/>
        </w:rPr>
        <w:t xml:space="preserve"> </w:t>
      </w:r>
      <w:r w:rsidR="00765394">
        <w:rPr>
          <w:rFonts w:ascii="Times New Roman" w:hAnsi="Times New Roman" w:cs="Times New Roman"/>
          <w:color w:val="000000" w:themeColor="text1"/>
          <w:lang w:val="kk-KZ"/>
        </w:rPr>
        <w:t>Досмаилов Б.С.</w:t>
      </w:r>
    </w:p>
    <w:p w:rsidR="00CF24FD" w:rsidRPr="00EE3946" w:rsidRDefault="00CF24FD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B140B3" w:rsidRPr="00B307DA" w:rsidRDefault="001C1312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kk-KZ"/>
        </w:rPr>
      </w:pPr>
      <w:r w:rsidRPr="00B307DA">
        <w:rPr>
          <w:rFonts w:ascii="Times New Roman" w:hAnsi="Times New Roman" w:cs="Times New Roman"/>
          <w:b/>
          <w:color w:val="000000"/>
        </w:rPr>
        <w:t>Перечень закупаемых товаров и их технические спецификации</w:t>
      </w:r>
    </w:p>
    <w:p w:rsidR="00A30F21" w:rsidRPr="00B307DA" w:rsidRDefault="00A30F21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18"/>
          <w:lang w:val="kk-KZ"/>
        </w:rPr>
      </w:pPr>
    </w:p>
    <w:tbl>
      <w:tblPr>
        <w:tblW w:w="155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7"/>
        <w:gridCol w:w="1642"/>
        <w:gridCol w:w="8959"/>
        <w:gridCol w:w="1134"/>
        <w:gridCol w:w="850"/>
        <w:gridCol w:w="992"/>
        <w:gridCol w:w="1333"/>
      </w:tblGrid>
      <w:tr w:rsidR="00EE3946" w:rsidRPr="00EE3946" w:rsidTr="00765394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Техническая спецификация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r w:rsidR="00765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  <w:r w:rsidR="00765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</w:t>
            </w:r>
            <w:r w:rsidR="00765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Цена 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Сумма </w:t>
            </w:r>
          </w:p>
        </w:tc>
      </w:tr>
      <w:tr w:rsidR="00EE3946" w:rsidRPr="00EE3946" w:rsidTr="00765394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1F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Трубка силиконовая медицинская</w:t>
            </w:r>
            <w:r w:rsidR="00974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47C2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6/9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комплекте 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46" w:rsidRPr="00A75F99" w:rsidRDefault="008052EB" w:rsidP="0027651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силиконовая медицинская</w:t>
            </w:r>
            <w:r w:rsidR="00974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747C2" w:rsidRPr="0031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6/9</w:t>
            </w:r>
            <w:r w:rsidRPr="0031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комплекте </w:t>
            </w:r>
            <w:r w:rsidR="00F65275" w:rsidRPr="0031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входит: 1.</w:t>
            </w:r>
            <w:r w:rsidR="00192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5275" w:rsidRPr="003150A6">
              <w:rPr>
                <w:rFonts w:ascii="Times New Roman" w:hAnsi="Times New Roman" w:cs="Times New Roman"/>
                <w:sz w:val="20"/>
                <w:szCs w:val="20"/>
              </w:rPr>
              <w:t xml:space="preserve">Трубка силиконовая медицинская, следующих размеров: 6/9 – 1кг. </w:t>
            </w:r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  <w:lang w:val="kk-KZ"/>
              </w:rPr>
              <w:t>Н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аружный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диаметр 9мм, внутренний диаметр 6мм, толщина стенки 1.5мм. Трубки изготавливаются из смеси силиконовой резиновой марки качества № 5615. Твердость по Шор А, 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усл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. ед. 60; Напряжение при удлинении на 50%, МПа (кгс/см²) 2,5(25); Предел прочности при разрыве, МПа (кгс/см²)8(80); Относительное удлинение при разрыве, % 250 - 500; Сопротивление по 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, Н/м (кг/см) 15 – 25.</w:t>
            </w:r>
            <w:r w:rsid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</w:t>
            </w:r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Трубки имеют гладкую внутреннюю поверхность, обеспечиваемую формообразующим инструментом с шероховатостью поверхности 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Ra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0,8 мкм. Поверхность трубок без посторонних включений, вмятин, пор и трещин. Трубки должны быть прозрачными или полупрозрачными. Выдерживают испытательное внутреннее давление не менее 15атм. При испытательном внутреннем давлении 30 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атм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наружный диаметр трубок увеличивается на 5-15 % (в зависимости от исходных размеров). Трубки удобны при монтаже, сочетают гибкость и противостояние складыванию стенок при изгибах. Минимальный радиус изгиба (при внутреннем диаметре 11-12мм) — 55 — 65 мм. Трубки  предназначены для транспортирования под давлением различных газовых и жидких сред, в том числе, питьевой и очищенной воды (санитарно-гигиенические заключения №№ 77.01.12.939.Т.26016.11.4. и 77.01.12.939.П.26017.11.4 от 19.11.2004), а также могут использоваться для транспортирования физиологических, витаминных, лекарственных, пищевых сред и др. Диапазон рабочих температур: -60 (с изгибами)/+150 — 200°С;</w:t>
            </w:r>
            <w:r w:rsidR="00276511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</w:t>
            </w:r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Трубки выдерживают многократное </w:t>
            </w:r>
            <w:proofErr w:type="spellStart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>автоклавирование</w:t>
            </w:r>
            <w:proofErr w:type="spellEnd"/>
            <w:r w:rsidR="00F65275" w:rsidRPr="003150A6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. 2. </w:t>
            </w:r>
            <w:r w:rsidR="00F65275" w:rsidRPr="003150A6">
              <w:rPr>
                <w:rFonts w:ascii="Times New Roman" w:hAnsi="Times New Roman" w:cs="Times New Roman"/>
                <w:sz w:val="20"/>
                <w:szCs w:val="20"/>
              </w:rPr>
              <w:t>Дренаж ГОФРИРОВАННЫЙ</w:t>
            </w:r>
            <w:r w:rsidR="003150A6" w:rsidRPr="003150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5275" w:rsidRPr="003150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50A6" w:rsidRPr="003150A6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 из прозрачного термопластичного нетоксичного поливинилхлорида; − длина 250 мм; профиль в форме гофрированной ленты; − </w:t>
            </w:r>
            <w:proofErr w:type="spellStart"/>
            <w:r w:rsidR="003150A6" w:rsidRPr="003150A6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="003150A6" w:rsidRPr="003150A6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20,0 мм.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A75F99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765394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62 36</w:t>
            </w:r>
            <w:r w:rsidR="0027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765394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6 236 500</w:t>
            </w:r>
          </w:p>
        </w:tc>
      </w:tr>
      <w:tr w:rsidR="00EE3946" w:rsidRPr="00EE3946" w:rsidTr="00765394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1F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Трубка силиконовая медицинская </w:t>
            </w:r>
            <w:r w:rsidR="009747C2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8/14</w:t>
            </w:r>
            <w:r w:rsidR="00974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комплекте 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46" w:rsidRPr="00276511" w:rsidRDefault="009747C2" w:rsidP="00276511">
            <w:pPr>
              <w:spacing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27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Трубка силиконовая медицинская 8/14 в комплекте </w:t>
            </w:r>
            <w:r w:rsidRPr="00276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входит: 1.</w:t>
            </w:r>
            <w:r w:rsidR="00192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Трубка силиконовая медицинская, следующих размеров: 8/14 -1 метр.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аружный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 диаметр 14мм, внутренний диаметр 8мм, толщина стенки 3мм.  Трубки должны изготавливаться из смеси силиконовой резиновой марки качества № 5615. Твердость по Шор А, 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. ед. 60; Напряжение при удлинении на 50%, МПа (кгс/см²) 2,5(25);</w:t>
            </w:r>
            <w:r w:rsidR="001920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Предел прочности при разрыве, МПа (кгс/см²)8(80);</w:t>
            </w:r>
            <w:r w:rsidR="001920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Относительное удлинение при разрыве, % 250 – 500. Сопротивление </w:t>
            </w:r>
            <w:r w:rsidR="00276511" w:rsidRPr="00276511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276511" w:rsidRPr="00276511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, Н/м (кг/см) 15 – 25.   Трубки имеют гладкую внутреннюю поверхность, обеспечиваемую формообразующим инструментом с шероховатостью поверхности 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 0,8 мкм. Поверхность трубок без посторонних включений, вмятин, пор и трещин. Трубки должны быть прозрачными или полупрозрачными. Выдерживают испытательное внутреннее давление не менее 15атм. При испытательном внутреннем давлении 30 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атм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 наружный диаметр трубок увеличивается на 5-15 % (в зависимости от исходных размеров). Трубки удобны при монтаже, сочетают гибкость и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противостояние складыванию стенок при изгибах. Минимальный радиус изгиба (при внутреннем диаметре 11-12мм) — 55 — 65 мм. Трубки  предназначены для транспортирования под давлением различных газовых и жидких сред, в том числе, питьевой и очищенной воды (санитарно-гигиенические заключения №№ 77.01.12.939.Т.26016.11.4. и 77.01.12.939.П.26017.11.4 от 19.11.2004), а также могут использоваться для транспортирования физиологических, витаминных, лекарственных, пищевых сред и др. Диапазон рабочих температур: -60 (с изгибами)/+150 —200°С;</w:t>
            </w:r>
            <w:r w:rsidR="00276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Трубки выдерживают многократное 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автоклавирование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. 2. </w:t>
            </w:r>
            <w:r w:rsidR="00276511" w:rsidRPr="002765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Дренаж ленточный МЕЛКОГОФРИРОВАННЫЙ - 1шт. </w:t>
            </w:r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 из прозрачного термопластичного нетоксичного поливинилхлорида; − длина 100 мм; профиль в форме гофрированной ленты; − </w:t>
            </w:r>
            <w:proofErr w:type="spellStart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="00276511" w:rsidRPr="00276511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10,0 мм.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A75F99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E3946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833 000</w:t>
            </w:r>
          </w:p>
        </w:tc>
      </w:tr>
      <w:tr w:rsidR="00EE3946" w:rsidRPr="00EE3946" w:rsidTr="0076539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1F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</w:t>
            </w:r>
            <w:r w:rsidR="00192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силиконов</w:t>
            </w:r>
            <w:r w:rsidR="001920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дренирования желчных путей, Т-образн</w:t>
            </w:r>
            <w:r w:rsidR="00B83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76511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3-240</w:t>
            </w:r>
            <w:r w:rsidR="002765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комплекте 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46" w:rsidRPr="005304F2" w:rsidRDefault="005304F2" w:rsidP="00530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</w:t>
            </w:r>
            <w:r w:rsidR="00192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0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силиконов</w:t>
            </w:r>
            <w:r w:rsidR="00192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r w:rsidRPr="00530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дренирования желчных путей, Т-образн</w:t>
            </w:r>
            <w:r w:rsidR="00B83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r w:rsidRPr="00530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3-240 в комплекте  входит: 1. </w:t>
            </w:r>
            <w:r w:rsidRPr="005304F2">
              <w:rPr>
                <w:rFonts w:ascii="Times New Roman" w:hAnsi="Times New Roman" w:cs="Times New Roman"/>
                <w:sz w:val="20"/>
                <w:szCs w:val="20"/>
              </w:rPr>
              <w:t xml:space="preserve">Трубка силиконовая для дренирования желчных путей, Т-образные, следующих размеров: 3-240 – 1 шт. Предназначена для оказания медицинской помощи ограниченному контингенту пациентов при особо тяжелой патологии, используется для расширения протоков при опухолевых изменениях или послеоперационных сужений в том числе для удаления отложений во время проведения операций повышенной сложности.  Трубки должны изготавливаться из смеси силиконовой резиновой марки качества 5615. Твердость по Шор А, </w:t>
            </w:r>
            <w:proofErr w:type="spellStart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>. ед. 60; Напряжение при удлинении на 50%, МПа (кгс/см²) 2,5(25); Предел прочности при разрыве, Мпа (кгс/см²)8(80);</w:t>
            </w:r>
            <w:r w:rsidR="001920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4F2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Относительное удлинение при разрыве, % 250 - 500. Сопротивление </w:t>
            </w:r>
            <w:r w:rsidRPr="005304F2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5304F2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>, Н/м (кг/см) 15 – 25. Трубк</w:t>
            </w:r>
            <w:r w:rsidR="00B8324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304F2">
              <w:rPr>
                <w:rFonts w:ascii="Times New Roman" w:hAnsi="Times New Roman" w:cs="Times New Roman"/>
                <w:sz w:val="20"/>
                <w:szCs w:val="20"/>
              </w:rPr>
              <w:t xml:space="preserve"> имеют Т-образную конфигурацию и гладкую внутреннюю поверхность, обеспечиваемую формообразующим инструментом с шероховатостью поверхности </w:t>
            </w:r>
            <w:proofErr w:type="spellStart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 xml:space="preserve"> 0,8 мкм. Поверхность трубок без посторонних включений, вмятин, пор и трещин. 2. Дренаж ленточный МЕЛКОГОФРИРОВАННЫЙ -1 шт. изготовлен из прозрачного термопластичного нетоксичного поливинилхлорида; − длина 100 мм; профиль в форме гофрированной ленты; − </w:t>
            </w:r>
            <w:proofErr w:type="spellStart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Pr="005304F2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10,0 мм.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276511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E3946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29 27</w:t>
            </w:r>
            <w:r w:rsidR="006709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878 280</w:t>
            </w:r>
          </w:p>
        </w:tc>
      </w:tr>
      <w:tr w:rsidR="0067098E" w:rsidRPr="00EE3946" w:rsidTr="0076539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силиконов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дренирования желчных путей, Т-образн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ая 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5-240 в комплекте 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98E" w:rsidRPr="00B8324F" w:rsidRDefault="0067098E" w:rsidP="00670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Трубка силиконовая для дренирования желчных путей, Т-образная 5-240 в комплекте </w:t>
            </w:r>
            <w:r w:rsidRPr="00B83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входит: 1. </w:t>
            </w:r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Трубка силиконовая для дренирования желчных путей, Т-образная, следующих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размеров:  5-240 – 1 шт. Предназначена </w:t>
            </w:r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для оказания медицинской помощи ограниченному контингенту пациентов при особо тяжелой патологии, используется для расширения протоков при опухолевых изменениях или послеоперационных сужений в том числе для удаления отложений во время проведения операций повышенной сложности.  Трубки должны изготавливаться из смеси силиконовой резиновой марки качества 5615. Твердость по Шор А, </w:t>
            </w:r>
            <w:proofErr w:type="spellStart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>. ед. 60; Напряжение при удлинении на 50%, МПа (кгс/см²) 2,5(25);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324F">
              <w:rPr>
                <w:rFonts w:ascii="Times New Roman" w:hAnsi="Times New Roman" w:cs="Times New Roman"/>
                <w:sz w:val="20"/>
                <w:szCs w:val="20"/>
              </w:rPr>
              <w:t>Предел прочности при разрыве, МПа (кгс/см²)8(80);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Относительное удлинение при разрыве, % 250 - 500. Сопротивление </w:t>
            </w:r>
            <w:r w:rsidRPr="00B8324F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B8324F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, Н/м (кг/см) 15 – 25. Трубка имеют Т-образную конфигурацию и гладкую внутреннюю поверхность, обеспечиваемую формообразующим инструментом с шероховатостью поверхности </w:t>
            </w:r>
            <w:proofErr w:type="spellStart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 0,8 мкм. Поверхность трубок без посторонних включений, вмятин, пор и трещин. 2. </w:t>
            </w:r>
            <w:r w:rsidRPr="00B8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Дренаж ГОФРИРОВАННЫЙ -1 шт. - </w:t>
            </w:r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изготовлено из прозрачного термопластичного нетоксичного поливинилхлорида; − длина 250 мм; профиль в форме гофрированной ленты; − </w:t>
            </w:r>
            <w:proofErr w:type="spellStart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Pr="00B8324F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20,0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8E" w:rsidRPr="00EE3946" w:rsidRDefault="0067098E" w:rsidP="0067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878 280</w:t>
            </w:r>
          </w:p>
        </w:tc>
      </w:tr>
      <w:tr w:rsidR="00EE3946" w:rsidRPr="00EE3946" w:rsidTr="0076539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1F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Зонд силиконовый для остановки 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кровотечения из вен пищевода </w:t>
            </w:r>
            <w:r w:rsidR="00992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№18 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комплекте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46" w:rsidRPr="00992BB8" w:rsidRDefault="00992BB8" w:rsidP="00992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Зонд силиконовый для остановки кровотечения из вен пищевода №18 в комплекте входит: 1.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Зонд силиконовый для остановки кровотечения из вен пищевода № 18 – 1шт. Зонды должны изготавливаться из смеси силиконовой резиновой марки качества 5615.Твердость по Шор А, </w:t>
            </w:r>
            <w:proofErr w:type="spellStart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. ед.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Напряжение при удлинении на 50%, МПа (кгс/см²) 2,5(25);Предел прочности при разрыве, МПа (кгс/см²)8(80);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Относительное удлинение при разрыве, % 250 - 500.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Сопротивление </w:t>
            </w:r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 , Н/м (кг/см) 15 – 25.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Зонд выполнен в виде гладкой трехканальной трубки, имеющей с одного конца наконечник и два фиксировано раздувающихся баллона, а с другого конца — узел разведения каналов зондов, краны-фиксаторы, металлический сердечник с пластмассовой оболочкой, облегчающий заведение зонда, имеющий гибкий металлический (пружинный)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наконечник, контейнер и аспирационная система для контроля эффективности гемостаза. Изделия медицинского назначения подвергаются холодной стерилизации. 2. Дренаж ленточный МЕЛКОГОФРИРОВАННЫЙ - 1шт. изготовлен из прозрачного термопластичного нетоксичного поливинилхлорида; − длина 100 мм; профиль в форме гофрированной ленты; − </w:t>
            </w:r>
            <w:proofErr w:type="spellStart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10,0 мм.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276511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E3946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3F6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394" w:rsidRDefault="0067098E" w:rsidP="003F6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2 460 750</w:t>
            </w:r>
          </w:p>
          <w:p w:rsidR="00765394" w:rsidRDefault="00765394" w:rsidP="007653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946" w:rsidRPr="00765394" w:rsidRDefault="00EE3946" w:rsidP="007653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946" w:rsidRPr="00EE3946" w:rsidTr="0076539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1F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Зонд силиконовый для декомпрессии желудоч</w:t>
            </w:r>
            <w:r w:rsidR="001F5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но-кишечного тракта в комплекте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946" w:rsidRPr="00992BB8" w:rsidRDefault="00992BB8" w:rsidP="00992BB8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B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Зонд силиконовый для декомпрессии желудочно-кишечного тракта в комплекте входит: 1.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Зонд силиконовый для декомпрессии желудочно-кишечного тракта, следующих размеров: № 24 – 1шт. изготавливается из смеси силиконовой резиновой марки качества 5615. </w:t>
            </w:r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Твердость по Шор А, </w:t>
            </w:r>
            <w:proofErr w:type="spellStart"/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>усл</w:t>
            </w:r>
            <w:proofErr w:type="spellEnd"/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. ед. 70; Напряжение при удлинении на 50%, МПа (кгс/см²) 2,5(25); Предел прочности при разрыве, МПа (кгс/см²)8(80); Относительное удлинение при разрыве, % 250 – 500. Сопротивление по </w:t>
            </w:r>
            <w:proofErr w:type="spellStart"/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>Радзиру</w:t>
            </w:r>
            <w:proofErr w:type="spellEnd"/>
            <w:r w:rsidRPr="00992BB8">
              <w:rPr>
                <w:rFonts w:ascii="Times New Roman" w:eastAsia="PragmaticaBook-Reg" w:hAnsi="Times New Roman" w:cs="Times New Roman"/>
                <w:sz w:val="20"/>
                <w:szCs w:val="20"/>
              </w:rPr>
              <w:t xml:space="preserve">, Н/м (кг/см) 15 – 25.  </w:t>
            </w:r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Трубки имеют гладкую внутреннюю поверхность, обеспечиваемую формообразующим инструментом с шероховатостью поверхности </w:t>
            </w:r>
            <w:proofErr w:type="spellStart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 0,8 мкм. Поверхность трубок без посторонних включений, вмятин, пор и трещин. Имеются на определенных участках отверстия и наконечник в виде оливы. Трубки должны быть прозрачными или полупрозрачными. Длина 3000 мм с наконечником в виде оливы, позволяющей использовать зонд без </w:t>
            </w:r>
            <w:proofErr w:type="spellStart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направителя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. Имеет 25 отверстий, расположенные по спирали, с уплотнительными кольцами. Первое отверстие на расстоянии 60 мм от наконечника, следующее - через 60 мм. Размеры: при диаметре зонда 8 мм размер отверстия 3,5*7 мм, при диаметре 10 мм - размер отверстия 4*8 мм. 2. Дренаж ГОФРИРОВАННЫЙ -1 шт. – изготовлен из прозрачного термопластичного нетоксичного поливинилхлорида; − длина 250 мм; профиль в форме гофрированной ленты; − </w:t>
            </w:r>
            <w:proofErr w:type="spellStart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Pr="00992BB8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 дренажа; − стерилизовано оксидом этилена. Ширина 20,0 мм.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276511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765394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43 79</w:t>
            </w:r>
            <w:r w:rsidR="006709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1 313 760</w:t>
            </w:r>
          </w:p>
        </w:tc>
      </w:tr>
      <w:tr w:rsidR="00EE3946" w:rsidRPr="00EE3946" w:rsidTr="00765394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Дренаж типа ПИКОВСКОГО</w:t>
            </w:r>
            <w:r w:rsidR="006709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098E"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 9</w:t>
            </w: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комплекте 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67098E" w:rsidP="0067098E">
            <w:pPr>
              <w:framePr w:hSpace="180" w:wrap="around" w:vAnchor="text" w:hAnchor="text" w:y="1"/>
              <w:spacing w:line="240" w:lineRule="atLeast"/>
              <w:suppressOverlap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Дренаж типа ПИКОВСКОГО F 9 в комплекте входит: 1.  Дренаж типа ПИКОВСКОГО F 9,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 из прозрачного термопластичного нетоксичного полимера;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длина 415 мм;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диаметр 3,0 мм;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дистальный конец конусной формы;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боковые дренажные отверстия на дистальном конце;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два кольца-остова на расстоянии 33 мм от дистального конца;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перфорация дистального конца на протяжении 75 мм;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>рентгеноконтрастная</w:t>
            </w:r>
            <w:proofErr w:type="spellEnd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полоса вдоль. </w:t>
            </w:r>
            <w:r w:rsidR="00765394"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Удлинитель для дренажа типа </w:t>
            </w:r>
            <w:proofErr w:type="spellStart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>Пиковского</w:t>
            </w:r>
            <w:proofErr w:type="spellEnd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- 2шт. с зажимной канюлей </w:t>
            </w:r>
            <w:proofErr w:type="spellStart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>Люэра</w:t>
            </w:r>
            <w:proofErr w:type="spellEnd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 проксимального конца для Дренажа типа </w:t>
            </w:r>
            <w:proofErr w:type="spellStart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>Пиковского</w:t>
            </w:r>
            <w:proofErr w:type="spellEnd"/>
            <w:r w:rsidRPr="0076539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276511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765394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EE3946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946" w:rsidRPr="00EE3946" w:rsidRDefault="00765394" w:rsidP="00E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756 580</w:t>
            </w:r>
          </w:p>
        </w:tc>
      </w:tr>
      <w:tr w:rsidR="003F672C" w:rsidRPr="00EE3946" w:rsidTr="00765394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3F672C" w:rsidP="003F6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Процедурный комплект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Защитное покрытие на стол 137x180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cm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Покрытие защитное на стол, общий размер покрытия 180 ± 2см на 137 ± 2см. Покрытие состоит из двух слоев нетканого материала. Основной слой размером 180 ± 2см на 137 ± 2см из перфорированный полиэтилена медицинского класса плотностью 55 грамм на м2. Центральный слой размером 180 ± 2 см на 61 ± 1см из нетканого материала SMS. На нижней части покрытие имеется маркировка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Table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Cover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137x180см.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- Простыня одноразовая 270х380 см. </w:t>
            </w:r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Простыня ангиографическая одноразовая, размером 380х270 см. Простынь с двумя отверстиями радиального доступа и с двумя отверстиями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феморального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доступа. Покрытие изготовлено из двух видов нетканого материала: гидрофильный нетканый материал TRIPLEX плотность 110 грамм на м2, рифленый полиэтилен медицинского класса плотностью 50 микрон. Общая ширина простыни 270 см ± 2 см, длина 380 см ± 2 см. Центральная часть простыни изготовлена из трехслойного нетканого материала TRIPLEX (вискоза,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спанлейс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, полиэтилен) Обладает высокой устойчивостью к жидкостям и бактериям, а также механическими свойствами, производятся из бесконечных полипропиленовых нитей, скрепленных термическим способом. Центральная часть простыни имеет размер в длину 380 см и в ширину 135 см, так же на ней расположены отверстия с доступами к радиальным и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феморальным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артериям. Все четыре отверстия с прозрачными клеящимися полосками из медицинского клея. Размер отверстии радиального доступа диаметром 6,2 см. Размер отверстия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феморального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доступа диаметром 10 см. Расстояние между центральной точки радиального доступа 120 см, между центральной точки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феморального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доступа 20 см.  Простынь с двух сторон имеет края из рифленого полиэтилена плотностью 50 микрон медицинского класса, размером в длину 380 см ± 2 см и в ширину 68 см ± 2 см. Расстояние от верхнего края простыни до центра отверстий 126см. Полиэтиленовые края соединены процедурой термического склеивания и сварки, чтобы защитить структуру простыни и обеспечить стабильную прочность.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- Чаша: для хранения проводника 2500мл.  </w:t>
            </w:r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Чаша для хранения проводника 2500 мл общий диаметр 243 ± 1.5 мм, высота 81 ± 1.5 мм. Градуированный внутренний профиль при удержании проводника внутри чаши. Общая емкость жидкости 2500 мл, гладкая текстура. Чаша изготовлена из полипропилена медицинского класса. </w:t>
            </w:r>
            <w:proofErr w:type="spellStart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>Бионагрузка</w:t>
            </w:r>
            <w:proofErr w:type="spellEnd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продукта составляет 100. Чаша содержит внутренний проводниковый зажимный держатель. Чаша синего цвета.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Проводник диагностический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Clever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180х0,035.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Проводник диагностический - проводник с тефлоновым покрытием, длина 180 см, наружный диаметр - 0,035 ". Дистальный кончик типа J-изогнутый, гибкий, дистальная гибкая часть - 30 мм.  проводник из нержавеющей стали с тефлоновым покрытием. Проксимальная сварка стержня, ленты и катушки исходный материал в гладкий последовательный купол. Дистальное сварное соединение: сварное соединение стержня, ленты и исходного материала катушки в гладкий последовательный купол. J выпрямление: когда натяжная сила приложена к катушке примыкающая к дистальному концу, J должен открыться до минимум 150 градусов. 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Чаша 250 мл.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Чаша синяя 250 мл из полипропилена медицинского класса, не содержит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диэтилгексилфталат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>, не содержит латекс, не содержит поливинилхлорид. Общий диаметр 100 ± 1.5 мм, общая высота 75 ± 1.5 мм. Высота верхней границы составляет 5± 1.5 мм.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Чаша 100 мл. 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Чаша прозрачная 100 мл из полипропилена медицинского класса, не содержит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диэтилгексилфталат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>, не содержит латекс, не содержит поливинилхлорид. Общий диаметр 55 ± 1.5 мм, общая высота 63 ± 1.5 мм.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Чаша 60 мл, прозрачная, стакан.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Чаша прозрачная 60 мл из полипропилена медицинского класса, не содержит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диэтилгексилфталат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>, не содержит латекс, не содержит поливинилхлорид. Общий диаметр 63 мм, общая высота 33 мм.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Игла одноразовая: 23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Ga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0,6х30 мм.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Игла 23G x 1¼ дюйма 0,6 мм x 30 мм одноразового использования, используемые для инъекционных процедур и для аспирации медицинских жидкостей. Игла сделана из нержавеющей стали и замок соединение из пластика ABS. Игла подходит для использования с соединением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Лок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Игла одноразовая: 18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Ga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7см.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Игла используется для получения сосудистого доступа для размещения проводника. Игла сделана из нержавеющей стали и замок соединение из пластика ABS.  Игла 18G, длиной 70 мм. 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2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Шприц 20 мл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Лок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. 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Шприц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Лок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объемом 20 мл одноразовый, сделан из полипропилена медицинского класса. Шприц состоит из цилиндра, плунжера, поршня, винтовой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20 мл, шкала легко читается.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2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Шприц 10 мл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. 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Шприц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объемом 10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10 мл, шкала легко читается. 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Шприц 5 мл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. 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Шприц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объемом 5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5 мл, шкала легко читается. 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Зажим для обработки операционного поля.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Зажим для обработки операционного поля одноразовый, предназначенный для использования во время захвата губки/салфеток при осуществлении антисептических процедур. Длина 19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cм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>. Сделан из полипропилен медицинского класса плюс 30% стекловолокно. Зажим имеет кольцевые ручки, зубчатый наконечник для надежного удержания предметов и металлический соединительный стержень.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- Скальпель </w:t>
            </w:r>
            <w:proofErr w:type="spellStart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>Clever</w:t>
            </w:r>
            <w:proofErr w:type="spellEnd"/>
            <w:r w:rsidRPr="003F672C">
              <w:rPr>
                <w:rFonts w:ascii="Times New Roman" w:hAnsi="Times New Roman"/>
                <w:bCs/>
                <w:sz w:val="20"/>
                <w:szCs w:val="20"/>
              </w:rPr>
              <w:t xml:space="preserve"> №11. </w:t>
            </w:r>
            <w:r w:rsidRPr="003F672C">
              <w:rPr>
                <w:rFonts w:ascii="Times New Roman" w:hAnsi="Times New Roman"/>
                <w:sz w:val="20"/>
                <w:szCs w:val="20"/>
              </w:rPr>
              <w:t xml:space="preserve">Скальпель одноразовый. Ручка скальпеля: изготовлена из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акрилонитрилбутадиенстирол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 xml:space="preserve"> материала, общая длина - 140мм. Ручка скальпеля должна иметь очертание захвата для пальца, чтобы обеспечить лучшую управляемость и манипуляции.  Угол полосы захвата пальцем составляет 30 градусов. Лезвие: изготовлено из нержавеющей стали с допустимой твердостью, толщина 0.41мм. Скальпель №11.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Инфузионная линия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Clever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: для мониторинга давления 120 см.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Линии для мониторинга давления для взрослых и детей - 120см длины. мама/папа соединитель типа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Лок.Надежное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соединение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Луер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Лок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предотвращает случайное отсоединение. Внутренний диаметр 1,5 мм, наружный диаметр 2,98 мм. Прозрачность чистая. Сделано из поливинилхлорида с превосходными температурными характеристиками и отсутствием летучих органических соединений. Устойчивы к давлению 30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psi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(2 бар).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30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Набор салфеток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Clever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нерентгенконтрастные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10х10 см.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Салфетки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нерентгеноконтрастные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10x10см, сделаны из марли 12 слоев.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- Защитное покрытие 100х100 см. </w:t>
            </w:r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Покрытие защитное изготовлено из полиэтиленовой плёнки медицинского класса толщиной 50 микрон. Ширина покрытия составляет 100 ± 2 см, длина 100 ± 2 см. Покрытие обладает 2 положениями собранном и растянутым виде. Диаметр отверстия в собранном виде составляет 38 ± 3 см в ширину. Чехол имеет резиновую ленту, чтобы обеспечить помощь в прикреплении и расположении покрытия.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- Защитное покрытие: для снимков R35. </w:t>
            </w:r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Покрытие защитное для снимков R35 из полиэтиленовой пленки медицинского класса толщиной 50 микрон. Покрытие может быть в двух положениях в собранном и растянутом виде. В собранном положении длина внутреннего отверстия составляет 24-</w:t>
            </w:r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28см. В натянутом положении длина 88 ± 2 см. Чехол имеет резиновую ленту, чтобы обеспечить помощь в прикреплении и расположении покрытия.</w:t>
            </w:r>
          </w:p>
          <w:p w:rsidR="003F672C" w:rsidRPr="003F672C" w:rsidRDefault="003F672C" w:rsidP="003F672C">
            <w:pPr>
              <w:pStyle w:val="ae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3F672C">
              <w:rPr>
                <w:sz w:val="20"/>
                <w:szCs w:val="20"/>
              </w:rPr>
              <w:t xml:space="preserve">2 </w:t>
            </w:r>
            <w:proofErr w:type="spellStart"/>
            <w:r w:rsidRPr="003F672C">
              <w:rPr>
                <w:sz w:val="20"/>
                <w:szCs w:val="20"/>
              </w:rPr>
              <w:t>шт</w:t>
            </w:r>
            <w:proofErr w:type="spellEnd"/>
            <w:r w:rsidRPr="003F672C">
              <w:rPr>
                <w:sz w:val="20"/>
                <w:szCs w:val="20"/>
              </w:rPr>
              <w:t xml:space="preserve"> - Полотенце 32х36см. </w:t>
            </w:r>
            <w:r w:rsidRPr="003F672C">
              <w:rPr>
                <w:bCs/>
                <w:sz w:val="20"/>
                <w:szCs w:val="20"/>
              </w:rPr>
              <w:t>Полотенце сделано из целлюлозы, размером в длину 36 см и в ширину 36 см.</w:t>
            </w:r>
          </w:p>
          <w:p w:rsidR="003F672C" w:rsidRPr="003F672C" w:rsidRDefault="003F672C" w:rsidP="003F672C">
            <w:pPr>
              <w:pStyle w:val="ae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3F672C">
              <w:rPr>
                <w:sz w:val="20"/>
                <w:szCs w:val="20"/>
              </w:rPr>
              <w:t xml:space="preserve">2 </w:t>
            </w:r>
            <w:proofErr w:type="spellStart"/>
            <w:r w:rsidRPr="003F672C">
              <w:rPr>
                <w:sz w:val="20"/>
                <w:szCs w:val="20"/>
              </w:rPr>
              <w:t>шт</w:t>
            </w:r>
            <w:proofErr w:type="spellEnd"/>
            <w:r w:rsidRPr="003F672C">
              <w:rPr>
                <w:sz w:val="20"/>
                <w:szCs w:val="20"/>
              </w:rPr>
              <w:t xml:space="preserve"> - Набор салфеток: </w:t>
            </w:r>
            <w:proofErr w:type="spellStart"/>
            <w:r w:rsidRPr="003F672C">
              <w:rPr>
                <w:sz w:val="20"/>
                <w:szCs w:val="20"/>
              </w:rPr>
              <w:t>Clever</w:t>
            </w:r>
            <w:proofErr w:type="spellEnd"/>
            <w:r w:rsidRPr="003F672C">
              <w:rPr>
                <w:sz w:val="20"/>
                <w:szCs w:val="20"/>
              </w:rPr>
              <w:t xml:space="preserve"> </w:t>
            </w:r>
            <w:proofErr w:type="spellStart"/>
            <w:r w:rsidRPr="003F672C">
              <w:rPr>
                <w:sz w:val="20"/>
                <w:szCs w:val="20"/>
              </w:rPr>
              <w:t>рентгенконтрастные</w:t>
            </w:r>
            <w:proofErr w:type="spellEnd"/>
            <w:r w:rsidRPr="003F672C">
              <w:rPr>
                <w:sz w:val="20"/>
                <w:szCs w:val="20"/>
              </w:rPr>
              <w:t xml:space="preserve"> 45х45 см</w:t>
            </w:r>
            <w:r w:rsidRPr="003F672C">
              <w:rPr>
                <w:bCs/>
                <w:sz w:val="20"/>
                <w:szCs w:val="20"/>
              </w:rPr>
              <w:t xml:space="preserve">/ Хирургические </w:t>
            </w:r>
            <w:proofErr w:type="spellStart"/>
            <w:r w:rsidRPr="003F672C">
              <w:rPr>
                <w:bCs/>
                <w:sz w:val="20"/>
                <w:szCs w:val="20"/>
              </w:rPr>
              <w:t>рентгенконтрастные</w:t>
            </w:r>
            <w:proofErr w:type="spellEnd"/>
            <w:r w:rsidRPr="003F672C">
              <w:rPr>
                <w:bCs/>
                <w:sz w:val="20"/>
                <w:szCs w:val="20"/>
              </w:rPr>
              <w:t xml:space="preserve"> салфетки размером 45 см на 45 см, сделаны из марли. Салфетки сложены 8 слоев, с боку имеет </w:t>
            </w:r>
            <w:proofErr w:type="spellStart"/>
            <w:r w:rsidRPr="003F672C">
              <w:rPr>
                <w:bCs/>
                <w:sz w:val="20"/>
                <w:szCs w:val="20"/>
              </w:rPr>
              <w:t>рентгеноконтрастную</w:t>
            </w:r>
            <w:proofErr w:type="spellEnd"/>
            <w:r w:rsidRPr="003F672C">
              <w:rPr>
                <w:bCs/>
                <w:sz w:val="20"/>
                <w:szCs w:val="20"/>
              </w:rPr>
              <w:t xml:space="preserve"> петлю синего цвета.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- Перчатки: </w:t>
            </w:r>
            <w:proofErr w:type="spellStart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неопудренные</w:t>
            </w:r>
            <w:proofErr w:type="spellEnd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№7. </w:t>
            </w:r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Перчатки хирургические латексные одноразовые, коричневые, </w:t>
            </w:r>
            <w:proofErr w:type="spellStart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>неопудренные</w:t>
            </w:r>
            <w:proofErr w:type="spellEnd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размером 7,0. Перчатки из натурального каучукового латекса. Снижает аллергическую реакцию на латекс благодаря низкому содержанию белка, менее 50 мкг/дм². Специальное внутреннее полимерное покрытие позволяет легко надевать перчатки как сухими, так и влажными руками. Шероховатая поверхность обеспечивает отличное сцепление. Благодаря более тонкой конструкции перчатки обеспечивают лучшую </w:t>
            </w:r>
            <w:proofErr w:type="spellStart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>тактильность</w:t>
            </w:r>
            <w:proofErr w:type="spellEnd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помогают хирургу лучше выполнять микрохирургические операции. Коричневый цвет также имеет антибликовое покрытие.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- Перчатки: </w:t>
            </w:r>
            <w:proofErr w:type="spellStart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неопудренные</w:t>
            </w:r>
            <w:proofErr w:type="spellEnd"/>
            <w:r w:rsidRPr="003F672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№7.5. </w:t>
            </w:r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Перчатки хирургические латексные одноразовые, коричневые, </w:t>
            </w:r>
            <w:proofErr w:type="spellStart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>неопудренные</w:t>
            </w:r>
            <w:proofErr w:type="spellEnd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размером 7,5. Перчатки из натурального каучукового латекса. Снижает аллергическую реакцию на латекс благодаря низкому содержанию белка, менее 50 мкг/дм². Специальное внутреннее полимерное покрытие позволяет легко надевать перчатки как сухими, так и влажными руками. Шероховатая поверхность обеспечивает отличное сцепление. Благодаря более тонкой конструкции перчатки обеспечивают лучшую </w:t>
            </w:r>
            <w:proofErr w:type="spellStart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>тактильность</w:t>
            </w:r>
            <w:proofErr w:type="spellEnd"/>
            <w:r w:rsidRPr="003F67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помогают хирургу лучше выполнять микрохирургические операции. Коричневый цвет также имеет антибликовое покрытие.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- Простыня одноразовая 150х250см с клейким краем 5см.  </w:t>
            </w:r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Простыня размером 250 см ± 5 см на 150 см ± 5 см, сделана из нетканого материала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Spunlace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плотность 68 грамм на м2. Двухслойный нетканый материал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Spunlace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(вискоза и полиэфир) производятся из бесконечных полипропиленовых нитей, скрепленных термическим способом. Покрытие имеет гидрофильное и антибактериальное свойство. Имеется клейкий край по длине покрытие 150 см ± 5 см шириной 5 см.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Халат усиленный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Clever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L. 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Халат усиленный хирургический из нетканого материала одноразовый. Халат состоит из двух слоев – основной слой SMMS и усиленный слой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Cobes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Суммарная плотность усиленного халата 85 грамм на м2. Четырехслойный нетканый материал SMMS плотность не менее 45 грамм на м2 плюс нетканый материал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Cobes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менее 40 грамм на м2. Размеры: ворот в длину 19 см, передняя часть от линии горловины до низа 134 см, общая ширина в развёрнутом виде 152 см, длина от самой высокой точки плеча до низа 142 см, длина рукава до верхней точки плеча 80 см, ширина груди 64 см, манжета 7 см на 5 см. Усиленная часть рукава составляет 40 см. Расстояние между вырезом до усиленной части на груди 20 см. Длина усиленной части на груди 80 см, ширина усиленной части в области груди 50 см. Халат имеет на спинке фиксатор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Velcro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, 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Размер L.</w:t>
            </w:r>
          </w:p>
          <w:p w:rsidR="003F672C" w:rsidRP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proofErr w:type="spellStart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>шт</w:t>
            </w:r>
            <w:proofErr w:type="spellEnd"/>
            <w:r w:rsidRPr="003F672C">
              <w:rPr>
                <w:rFonts w:ascii="Times New Roman" w:hAnsi="Times New Roman"/>
                <w:iCs/>
                <w:sz w:val="20"/>
                <w:szCs w:val="20"/>
              </w:rPr>
              <w:t xml:space="preserve"> - Халат усиленный XL. 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Халат усиленный хирургический из нетканого материала одноразовый. Халат состоит из двух слоев – основной слой SMMS и усиленный слой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Cobes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Суммарная плотность усиленного халата 85 грамм на м2. Четырехслойный нетканый материал SMMS плотность 45 грамм на м2 плюс нетканый материал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Cobes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менее 40 грамм на м2. Размеры: ворот в длину 22 см, передняя часть от линии горловины до низа 139,5 см, общая ширина в развёрнутом виде 165 см, длина от самой </w:t>
            </w:r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высокой точки плеча до низа 148 см, длина рукава до верхней точки плеча 84 см, ширина груди 70 см, манжета 7 см на 5 см. Усиленная часть рукава составляет 42 см. Расстояние между вырезом до усиленной части на груди 20 см. Длина усиленной части на груди 80 см, ширина усиленной части в области груди 50 см. Халат имеет на спинке фиксатор </w:t>
            </w:r>
            <w:proofErr w:type="spellStart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Velcro</w:t>
            </w:r>
            <w:proofErr w:type="spellEnd"/>
            <w:r w:rsidRPr="003F672C">
              <w:rPr>
                <w:rFonts w:ascii="Times New Roman" w:hAnsi="Times New Roman"/>
                <w:bCs/>
                <w:iCs/>
                <w:sz w:val="20"/>
                <w:szCs w:val="20"/>
              </w:rPr>
              <w:t>, 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Размер XL.</w:t>
            </w:r>
          </w:p>
          <w:p w:rsidR="003F672C" w:rsidRDefault="003F672C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672C">
              <w:rPr>
                <w:rFonts w:ascii="Times New Roman" w:hAnsi="Times New Roman"/>
                <w:sz w:val="20"/>
                <w:szCs w:val="20"/>
              </w:rPr>
              <w:t xml:space="preserve">Метод стерилизации: </w:t>
            </w:r>
            <w:proofErr w:type="spellStart"/>
            <w:r w:rsidRPr="003F672C">
              <w:rPr>
                <w:rFonts w:ascii="Times New Roman" w:hAnsi="Times New Roman"/>
                <w:sz w:val="20"/>
                <w:szCs w:val="20"/>
              </w:rPr>
              <w:t>этиленоксидом</w:t>
            </w:r>
            <w:proofErr w:type="spellEnd"/>
            <w:r w:rsidRPr="003F672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268B4" w:rsidRPr="003F672C" w:rsidRDefault="00B268B4" w:rsidP="003F672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8B4">
              <w:rPr>
                <w:rFonts w:ascii="Times New Roman" w:hAnsi="Times New Roman"/>
                <w:sz w:val="20"/>
                <w:szCs w:val="20"/>
              </w:rPr>
              <w:t xml:space="preserve">1 шт. - Устройство для компрессии места пункции предназначено для достижения гемостаза после удаления иглы, </w:t>
            </w:r>
            <w:proofErr w:type="spellStart"/>
            <w:r w:rsidRPr="00B268B4">
              <w:rPr>
                <w:rFonts w:ascii="Times New Roman" w:hAnsi="Times New Roman"/>
                <w:sz w:val="20"/>
                <w:szCs w:val="20"/>
              </w:rPr>
              <w:t>интродьюсера</w:t>
            </w:r>
            <w:proofErr w:type="spellEnd"/>
            <w:r w:rsidRPr="00B268B4">
              <w:rPr>
                <w:rFonts w:ascii="Times New Roman" w:hAnsi="Times New Roman"/>
                <w:sz w:val="20"/>
                <w:szCs w:val="20"/>
              </w:rPr>
              <w:t xml:space="preserve"> или катетера из сосудистого русла. На устройстве имеется: нажимная плита с указателями направления вращения на лицевой поверхности и ротатор с делениями давления на боковой части из прозрачного поликарбоната, для контроля визуализации места пункции. Прижимная пластина на амортизирующий винтообразной ножке из поликарбоната с силиконовой прокладкой, для достижения адекватного гемостаза. Давление сжатия и время сжатия могут регулироваться для каждого пациента индивидуально. Крепежный ремень матерчатый, фиксирующийся с помощью </w:t>
            </w:r>
            <w:proofErr w:type="spellStart"/>
            <w:r w:rsidRPr="00B268B4">
              <w:rPr>
                <w:rFonts w:ascii="Times New Roman" w:hAnsi="Times New Roman"/>
                <w:sz w:val="20"/>
                <w:szCs w:val="20"/>
              </w:rPr>
              <w:t>Velcro</w:t>
            </w:r>
            <w:proofErr w:type="spellEnd"/>
            <w:r w:rsidRPr="00B268B4">
              <w:rPr>
                <w:rFonts w:ascii="Times New Roman" w:hAnsi="Times New Roman"/>
                <w:sz w:val="20"/>
                <w:szCs w:val="20"/>
              </w:rPr>
              <w:t>, гипоаллергенный, швы на ремешке и липучке должны быть на одной линии, длина ремешка не менее 22 см.</w:t>
            </w:r>
          </w:p>
          <w:p w:rsidR="003F672C" w:rsidRPr="003F672C" w:rsidRDefault="003F672C" w:rsidP="003F672C">
            <w:pPr>
              <w:framePr w:hSpace="180" w:wrap="around" w:vAnchor="text" w:hAnchor="text" w:y="1"/>
              <w:spacing w:line="240" w:lineRule="auto"/>
              <w:contextualSpacing/>
              <w:suppressOverlap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EE3946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263E0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</w:t>
            </w:r>
            <w:r w:rsidR="003F6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="00A468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2C" w:rsidRPr="003F672C" w:rsidRDefault="00263E0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17 927 000</w:t>
            </w:r>
          </w:p>
        </w:tc>
      </w:tr>
      <w:tr w:rsidR="003F672C" w:rsidRPr="00EE3946" w:rsidTr="00765394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2C" w:rsidRPr="00EE3946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72C" w:rsidRPr="00765394" w:rsidRDefault="003F672C" w:rsidP="003F6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6539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72C" w:rsidRPr="00EE3946" w:rsidRDefault="003F672C" w:rsidP="003F6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2C" w:rsidRPr="00EE3946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2C" w:rsidRPr="00EE3946" w:rsidRDefault="003F672C" w:rsidP="003F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2C" w:rsidRPr="00EE3946" w:rsidRDefault="003F672C" w:rsidP="003F6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72C" w:rsidRPr="00263E0C" w:rsidRDefault="00263E0C" w:rsidP="003F6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bookmarkStart w:id="0" w:name="_Hlk116482339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31 284 150</w:t>
            </w:r>
            <w:bookmarkEnd w:id="0"/>
          </w:p>
        </w:tc>
      </w:tr>
    </w:tbl>
    <w:p w:rsidR="00B140B3" w:rsidRDefault="00B140B3" w:rsidP="001C1312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335D" w:rsidRDefault="00F9335D" w:rsidP="00F9335D">
      <w:pPr>
        <w:spacing w:after="0"/>
        <w:jc w:val="both"/>
        <w:rPr>
          <w:rFonts w:ascii="Times New Roman" w:hAnsi="Times New Roman" w:cs="Times New Roman"/>
        </w:rPr>
      </w:pPr>
      <w:r w:rsidRPr="00CE5382">
        <w:rPr>
          <w:rFonts w:ascii="Times New Roman" w:hAnsi="Times New Roman" w:cs="Times New Roman"/>
          <w:b/>
          <w:lang w:val="kk-KZ"/>
        </w:rPr>
        <w:t>Условия оплаты</w:t>
      </w:r>
      <w:r w:rsidRPr="00CE5382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В течении 30 календарных дней после подписания накладной на отпуск товаров и оформления ЭСФ</w:t>
      </w:r>
    </w:p>
    <w:p w:rsidR="00F9335D" w:rsidRDefault="00F9335D" w:rsidP="00F9335D">
      <w:pPr>
        <w:spacing w:after="0"/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CE5382">
        <w:rPr>
          <w:rFonts w:ascii="Times New Roman" w:hAnsi="Times New Roman" w:cs="Times New Roman"/>
          <w:b/>
        </w:rPr>
        <w:t>Место поставки товаров:</w:t>
      </w:r>
      <w:r w:rsidRPr="00CE5382">
        <w:t xml:space="preserve"> </w:t>
      </w:r>
      <w:r w:rsidRPr="00CE5382">
        <w:rPr>
          <w:rFonts w:ascii="Times New Roman" w:hAnsi="Times New Roman" w:cs="Times New Roman"/>
        </w:rPr>
        <w:t>DDP ИНКОТЕРМС 2020</w:t>
      </w:r>
      <w:r>
        <w:rPr>
          <w:rFonts w:ascii="Times New Roman" w:hAnsi="Times New Roman" w:cs="Times New Roman"/>
        </w:rPr>
        <w:t xml:space="preserve">, город Алматы, </w:t>
      </w:r>
      <w:proofErr w:type="spellStart"/>
      <w:r>
        <w:rPr>
          <w:rFonts w:ascii="Times New Roman" w:hAnsi="Times New Roman" w:cs="Times New Roman"/>
        </w:rPr>
        <w:t>Турксибский</w:t>
      </w:r>
      <w:proofErr w:type="spellEnd"/>
      <w:r>
        <w:rPr>
          <w:rFonts w:ascii="Times New Roman" w:hAnsi="Times New Roman" w:cs="Times New Roman"/>
        </w:rPr>
        <w:t xml:space="preserve"> район, улица Папанина, 220, склад аптеки. </w:t>
      </w:r>
    </w:p>
    <w:p w:rsidR="00F9335D" w:rsidRDefault="00F9335D" w:rsidP="00F9335D">
      <w:pPr>
        <w:spacing w:after="0"/>
        <w:jc w:val="both"/>
        <w:rPr>
          <w:rFonts w:ascii="Times New Roman" w:hAnsi="Times New Roman" w:cs="Times New Roman"/>
        </w:rPr>
      </w:pPr>
      <w:r w:rsidRPr="00CE5382">
        <w:rPr>
          <w:rFonts w:ascii="Times New Roman" w:hAnsi="Times New Roman" w:cs="Times New Roman"/>
          <w:b/>
        </w:rPr>
        <w:t xml:space="preserve">Срок поставки товаров: </w:t>
      </w:r>
      <w:proofErr w:type="gramStart"/>
      <w:r w:rsidRPr="00CE5382">
        <w:rPr>
          <w:rFonts w:ascii="Times New Roman" w:hAnsi="Times New Roman" w:cs="Times New Roman"/>
        </w:rPr>
        <w:t>В</w:t>
      </w:r>
      <w:proofErr w:type="gramEnd"/>
      <w:r w:rsidRPr="00CE5382">
        <w:rPr>
          <w:rFonts w:ascii="Times New Roman" w:hAnsi="Times New Roman" w:cs="Times New Roman"/>
        </w:rPr>
        <w:t xml:space="preserve"> течении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пяти кален</w:t>
      </w:r>
      <w:r w:rsidRPr="00CE5382">
        <w:rPr>
          <w:rFonts w:ascii="Times New Roman" w:hAnsi="Times New Roman" w:cs="Times New Roman"/>
        </w:rPr>
        <w:t>дарных дней с момента получения заявки на поставку от заказчика</w:t>
      </w:r>
    </w:p>
    <w:p w:rsidR="00F9335D" w:rsidRPr="00F9335D" w:rsidRDefault="00F9335D" w:rsidP="00F9335D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F9335D" w:rsidRPr="00F9335D" w:rsidSect="00782BF2">
      <w:footerReference w:type="default" r:id="rId8"/>
      <w:pgSz w:w="16838" w:h="11906" w:orient="landscape"/>
      <w:pgMar w:top="707" w:right="1134" w:bottom="993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94E" w:rsidRDefault="005A794E" w:rsidP="00D84FCC">
      <w:pPr>
        <w:spacing w:after="0" w:line="240" w:lineRule="auto"/>
      </w:pPr>
      <w:r>
        <w:separator/>
      </w:r>
    </w:p>
  </w:endnote>
  <w:endnote w:type="continuationSeparator" w:id="0">
    <w:p w:rsidR="005A794E" w:rsidRDefault="005A794E" w:rsidP="00D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Book-Reg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0534841"/>
      <w:docPartObj>
        <w:docPartGallery w:val="Page Numbers (Bottom of Page)"/>
        <w:docPartUnique/>
      </w:docPartObj>
    </w:sdtPr>
    <w:sdtEndPr/>
    <w:sdtContent>
      <w:p w:rsidR="00765394" w:rsidRDefault="00765394" w:rsidP="00765394">
        <w:pPr>
          <w:pStyle w:val="a6"/>
          <w:jc w:val="right"/>
        </w:pPr>
        <w:r>
          <w:t>4</w:t>
        </w:r>
      </w:p>
    </w:sdtContent>
  </w:sdt>
  <w:p w:rsidR="00845BC9" w:rsidRDefault="00845B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94E" w:rsidRDefault="005A794E" w:rsidP="00D84FCC">
      <w:pPr>
        <w:spacing w:after="0" w:line="240" w:lineRule="auto"/>
      </w:pPr>
      <w:r>
        <w:separator/>
      </w:r>
    </w:p>
  </w:footnote>
  <w:footnote w:type="continuationSeparator" w:id="0">
    <w:p w:rsidR="005A794E" w:rsidRDefault="005A794E" w:rsidP="00D8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826"/>
    <w:rsid w:val="000601D7"/>
    <w:rsid w:val="00065E1F"/>
    <w:rsid w:val="00067BC3"/>
    <w:rsid w:val="00084079"/>
    <w:rsid w:val="000D0D5F"/>
    <w:rsid w:val="00107ABC"/>
    <w:rsid w:val="001238EC"/>
    <w:rsid w:val="0019207C"/>
    <w:rsid w:val="001C1312"/>
    <w:rsid w:val="001E7482"/>
    <w:rsid w:val="001F5106"/>
    <w:rsid w:val="002059A2"/>
    <w:rsid w:val="002215D4"/>
    <w:rsid w:val="00234D0D"/>
    <w:rsid w:val="00263E0C"/>
    <w:rsid w:val="00263E75"/>
    <w:rsid w:val="00267EED"/>
    <w:rsid w:val="00270B41"/>
    <w:rsid w:val="00276511"/>
    <w:rsid w:val="002976B0"/>
    <w:rsid w:val="00297E2F"/>
    <w:rsid w:val="002C6B4E"/>
    <w:rsid w:val="002D23A5"/>
    <w:rsid w:val="00302105"/>
    <w:rsid w:val="003150A6"/>
    <w:rsid w:val="00340D82"/>
    <w:rsid w:val="003522C0"/>
    <w:rsid w:val="00361678"/>
    <w:rsid w:val="00393E81"/>
    <w:rsid w:val="003B7164"/>
    <w:rsid w:val="003C4F63"/>
    <w:rsid w:val="003F672C"/>
    <w:rsid w:val="00461126"/>
    <w:rsid w:val="00470892"/>
    <w:rsid w:val="00481EF9"/>
    <w:rsid w:val="004B0032"/>
    <w:rsid w:val="004B00FF"/>
    <w:rsid w:val="004C2185"/>
    <w:rsid w:val="004E1D6B"/>
    <w:rsid w:val="004E4491"/>
    <w:rsid w:val="005304F2"/>
    <w:rsid w:val="00537264"/>
    <w:rsid w:val="005443BE"/>
    <w:rsid w:val="0055280A"/>
    <w:rsid w:val="00561F20"/>
    <w:rsid w:val="005754BB"/>
    <w:rsid w:val="005867CC"/>
    <w:rsid w:val="00595C4C"/>
    <w:rsid w:val="005964D1"/>
    <w:rsid w:val="005A3D33"/>
    <w:rsid w:val="005A794E"/>
    <w:rsid w:val="005C2670"/>
    <w:rsid w:val="005D6CA3"/>
    <w:rsid w:val="00601F9D"/>
    <w:rsid w:val="0067098E"/>
    <w:rsid w:val="00672630"/>
    <w:rsid w:val="00694384"/>
    <w:rsid w:val="006B5F41"/>
    <w:rsid w:val="006E76DF"/>
    <w:rsid w:val="006F0B2C"/>
    <w:rsid w:val="00731F8F"/>
    <w:rsid w:val="00740105"/>
    <w:rsid w:val="007403F8"/>
    <w:rsid w:val="0075471E"/>
    <w:rsid w:val="00765394"/>
    <w:rsid w:val="00767B01"/>
    <w:rsid w:val="007712F7"/>
    <w:rsid w:val="00782BF2"/>
    <w:rsid w:val="007837E9"/>
    <w:rsid w:val="007A70AB"/>
    <w:rsid w:val="007C0583"/>
    <w:rsid w:val="008052EB"/>
    <w:rsid w:val="00836C0E"/>
    <w:rsid w:val="00844AAE"/>
    <w:rsid w:val="00845BC9"/>
    <w:rsid w:val="008736F5"/>
    <w:rsid w:val="008808D0"/>
    <w:rsid w:val="008A1EFC"/>
    <w:rsid w:val="008A5216"/>
    <w:rsid w:val="008A6B83"/>
    <w:rsid w:val="008E2EA3"/>
    <w:rsid w:val="00900669"/>
    <w:rsid w:val="0091369F"/>
    <w:rsid w:val="00945AF7"/>
    <w:rsid w:val="00962FFA"/>
    <w:rsid w:val="009747C2"/>
    <w:rsid w:val="0098451B"/>
    <w:rsid w:val="00992BB8"/>
    <w:rsid w:val="009C03FA"/>
    <w:rsid w:val="009F77B3"/>
    <w:rsid w:val="00A30F21"/>
    <w:rsid w:val="00A46107"/>
    <w:rsid w:val="00A4687D"/>
    <w:rsid w:val="00A75F99"/>
    <w:rsid w:val="00A85BC9"/>
    <w:rsid w:val="00A95211"/>
    <w:rsid w:val="00AB755E"/>
    <w:rsid w:val="00AC3383"/>
    <w:rsid w:val="00AE11DC"/>
    <w:rsid w:val="00AF57A4"/>
    <w:rsid w:val="00B140B3"/>
    <w:rsid w:val="00B268B4"/>
    <w:rsid w:val="00B307DA"/>
    <w:rsid w:val="00B330A5"/>
    <w:rsid w:val="00B3593D"/>
    <w:rsid w:val="00B46891"/>
    <w:rsid w:val="00B628D3"/>
    <w:rsid w:val="00B75FE4"/>
    <w:rsid w:val="00B8324F"/>
    <w:rsid w:val="00BA7826"/>
    <w:rsid w:val="00BB3344"/>
    <w:rsid w:val="00BC2D18"/>
    <w:rsid w:val="00BC567A"/>
    <w:rsid w:val="00BD32FF"/>
    <w:rsid w:val="00BF732B"/>
    <w:rsid w:val="00C2646A"/>
    <w:rsid w:val="00C265AF"/>
    <w:rsid w:val="00C60E6F"/>
    <w:rsid w:val="00C632B5"/>
    <w:rsid w:val="00C94576"/>
    <w:rsid w:val="00CB2FE0"/>
    <w:rsid w:val="00CF24FD"/>
    <w:rsid w:val="00D50A41"/>
    <w:rsid w:val="00D84FCC"/>
    <w:rsid w:val="00D93271"/>
    <w:rsid w:val="00DE0559"/>
    <w:rsid w:val="00DE168B"/>
    <w:rsid w:val="00DE4A1F"/>
    <w:rsid w:val="00DF1837"/>
    <w:rsid w:val="00E346A3"/>
    <w:rsid w:val="00E72D55"/>
    <w:rsid w:val="00E92AA1"/>
    <w:rsid w:val="00EA07C5"/>
    <w:rsid w:val="00EE3946"/>
    <w:rsid w:val="00F00A6A"/>
    <w:rsid w:val="00F31C74"/>
    <w:rsid w:val="00F65275"/>
    <w:rsid w:val="00F9335D"/>
    <w:rsid w:val="00FC565E"/>
    <w:rsid w:val="00F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559A"/>
  <w15:docId w15:val="{75337F17-5D67-43D9-A206-BBFE1497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CC"/>
  </w:style>
  <w:style w:type="paragraph" w:styleId="a6">
    <w:name w:val="footer"/>
    <w:basedOn w:val="a"/>
    <w:link w:val="a7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CC"/>
  </w:style>
  <w:style w:type="table" w:styleId="a8">
    <w:name w:val="Table Grid"/>
    <w:basedOn w:val="a1"/>
    <w:uiPriority w:val="39"/>
    <w:rsid w:val="00AF5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C60E6F"/>
  </w:style>
  <w:style w:type="paragraph" w:styleId="aa">
    <w:name w:val="Balloon Text"/>
    <w:basedOn w:val="a"/>
    <w:link w:val="ab"/>
    <w:uiPriority w:val="99"/>
    <w:semiHidden/>
    <w:unhideWhenUsed/>
    <w:rsid w:val="00E7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D5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BF732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F732B"/>
    <w:rPr>
      <w:color w:val="800080"/>
      <w:u w:val="single"/>
    </w:rPr>
  </w:style>
  <w:style w:type="paragraph" w:customStyle="1" w:styleId="xl67">
    <w:name w:val="xl6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5">
    <w:name w:val="font5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  <w:lang w:eastAsia="ru-RU"/>
    </w:rPr>
  </w:style>
  <w:style w:type="paragraph" w:customStyle="1" w:styleId="font6">
    <w:name w:val="font6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6">
    <w:name w:val="xl66"/>
    <w:basedOn w:val="a"/>
    <w:rsid w:val="00537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3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07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3F6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BC6DC-A77E-492C-AC29-840004F20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Nurs</dc:creator>
  <cp:lastModifiedBy>User</cp:lastModifiedBy>
  <cp:revision>7</cp:revision>
  <cp:lastPrinted>2022-01-17T09:29:00Z</cp:lastPrinted>
  <dcterms:created xsi:type="dcterms:W3CDTF">2022-10-07T15:21:00Z</dcterms:created>
  <dcterms:modified xsi:type="dcterms:W3CDTF">2022-10-12T10:04:00Z</dcterms:modified>
</cp:coreProperties>
</file>